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6C" w:rsidRDefault="00C57E6C" w:rsidP="00C57E6C">
      <w:pPr>
        <w:ind w:firstLine="708"/>
        <w:rPr>
          <w:rFonts w:ascii="Times New Roman" w:hAnsi="Times New Roman" w:cs="Times New Roman"/>
          <w:sz w:val="24"/>
          <w:szCs w:val="24"/>
        </w:rPr>
      </w:pPr>
      <w:r>
        <w:rPr>
          <w:rFonts w:ascii="Times New Roman" w:hAnsi="Times New Roman" w:cs="Times New Roman"/>
          <w:sz w:val="24"/>
          <w:szCs w:val="24"/>
        </w:rPr>
        <w:t xml:space="preserve">                                        TARİHÇE</w:t>
      </w:r>
    </w:p>
    <w:p w:rsidR="00B306F0" w:rsidRPr="00DB01C0" w:rsidRDefault="00DB01C0" w:rsidP="00DB01C0">
      <w:pPr>
        <w:ind w:firstLine="708"/>
        <w:rPr>
          <w:rFonts w:ascii="Times New Roman" w:hAnsi="Times New Roman" w:cs="Times New Roman"/>
        </w:rPr>
      </w:pPr>
      <w:r>
        <w:rPr>
          <w:rFonts w:ascii="Times New Roman" w:hAnsi="Times New Roman" w:cs="Times New Roman"/>
          <w:sz w:val="24"/>
          <w:szCs w:val="24"/>
        </w:rPr>
        <w:t>Iğdır iline bağlı Karakoyunlu köyü 3806 sayılı kanunla 3 Haziran 1996 yılında ilçe olma hakkına sahip olmuştur. 17 Mart 1993 tarihinde ise 2509 sayılı bakanlık oluru ile Karakoyunlu Halk Eğitim Merkezi Müdürlüğü açılarak hizmete başlamıştır. Kurumumuz Milli Eğitim Bakanlığı Hayat Boyu Öğrenme Genel Müdürlüğü’ne bağlı olarak B kurum tipi olup tam gün ve tam yıl eğitim ve öğretim yapmaktadır. Kurumumuzun hizmet verdiği bina Şehit Ali Asker GONCA İlkokuluna ait olup 1990 yılında yapılmıştır.</w:t>
      </w:r>
    </w:p>
    <w:sectPr w:rsidR="00B306F0" w:rsidRPr="00DB01C0" w:rsidSect="00BC6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DB01C0"/>
    <w:rsid w:val="00235C78"/>
    <w:rsid w:val="00B11BB1"/>
    <w:rsid w:val="00BC6A79"/>
    <w:rsid w:val="00C57E6C"/>
    <w:rsid w:val="00DB01C0"/>
    <w:rsid w:val="00DF302C"/>
    <w:rsid w:val="00EF2D77"/>
    <w:rsid w:val="00F603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C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Bey</dc:creator>
  <cp:keywords/>
  <dc:description/>
  <cp:lastModifiedBy>Özcan Bey</cp:lastModifiedBy>
  <cp:revision>3</cp:revision>
  <dcterms:created xsi:type="dcterms:W3CDTF">2023-10-25T08:25:00Z</dcterms:created>
  <dcterms:modified xsi:type="dcterms:W3CDTF">2023-10-25T08:25:00Z</dcterms:modified>
</cp:coreProperties>
</file>